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0C079" w14:textId="365C88E6" w:rsidR="00683839" w:rsidRPr="00683839" w:rsidRDefault="00DB6EA4" w:rsidP="00683839">
      <w:pPr>
        <w:jc w:val="center"/>
        <w:rPr>
          <w:rFonts w:ascii="Arial" w:hAnsi="Arial" w:cs="Arial"/>
          <w:b/>
          <w:noProof/>
          <w:sz w:val="24"/>
          <w:szCs w:val="24"/>
          <w:lang w:val="sr-Latn-RS"/>
        </w:rPr>
      </w:pPr>
      <w:r w:rsidRPr="003975AA">
        <w:rPr>
          <w:rFonts w:ascii="Arial" w:hAnsi="Arial" w:cs="Arial"/>
          <w:b/>
          <w:noProof/>
          <w:sz w:val="24"/>
          <w:szCs w:val="24"/>
          <w:lang w:val="sr-Latn-RS"/>
        </w:rPr>
        <w:t>UGOVOR O NABAVCI</w:t>
      </w:r>
      <w:r w:rsidR="00683839">
        <w:rPr>
          <w:rFonts w:ascii="Arial" w:hAnsi="Arial" w:cs="Arial"/>
          <w:b/>
          <w:noProof/>
          <w:sz w:val="24"/>
          <w:szCs w:val="24"/>
          <w:lang w:val="sr-Latn-RS"/>
        </w:rPr>
        <w:t>,</w:t>
      </w:r>
      <w:r w:rsidRPr="003975AA">
        <w:rPr>
          <w:rFonts w:ascii="Arial" w:hAnsi="Arial" w:cs="Arial"/>
          <w:b/>
          <w:noProof/>
          <w:sz w:val="24"/>
          <w:szCs w:val="24"/>
          <w:lang w:val="sr-Latn-RS"/>
        </w:rPr>
        <w:t xml:space="preserve"> </w:t>
      </w:r>
      <w:r w:rsidR="00683839" w:rsidRPr="00683839">
        <w:rPr>
          <w:rFonts w:ascii="Arial" w:hAnsi="Arial" w:cs="Arial"/>
          <w:b/>
          <w:noProof/>
          <w:sz w:val="24"/>
          <w:szCs w:val="24"/>
          <w:lang w:val="sr-Latn-RS"/>
        </w:rPr>
        <w:t>ISPORU</w:t>
      </w:r>
      <w:r w:rsidR="00683839">
        <w:rPr>
          <w:rFonts w:ascii="Arial" w:hAnsi="Arial" w:cs="Arial"/>
          <w:b/>
          <w:noProof/>
          <w:sz w:val="24"/>
          <w:szCs w:val="24"/>
          <w:lang w:val="sr-Latn-RS"/>
        </w:rPr>
        <w:t>CI</w:t>
      </w:r>
      <w:r w:rsidR="00683839" w:rsidRPr="00683839">
        <w:rPr>
          <w:rFonts w:ascii="Arial" w:hAnsi="Arial" w:cs="Arial"/>
          <w:b/>
          <w:noProof/>
          <w:sz w:val="24"/>
          <w:szCs w:val="24"/>
          <w:lang w:val="sr-Latn-RS"/>
        </w:rPr>
        <w:t xml:space="preserve"> I MONTAŽ</w:t>
      </w:r>
      <w:r w:rsidR="00683839">
        <w:rPr>
          <w:rFonts w:ascii="Arial" w:hAnsi="Arial" w:cs="Arial"/>
          <w:b/>
          <w:noProof/>
          <w:sz w:val="24"/>
          <w:szCs w:val="24"/>
          <w:lang w:val="sr-Latn-RS"/>
        </w:rPr>
        <w:t>I</w:t>
      </w:r>
      <w:r w:rsidR="00683839" w:rsidRPr="00683839">
        <w:rPr>
          <w:rFonts w:ascii="Arial" w:hAnsi="Arial" w:cs="Arial"/>
          <w:b/>
          <w:noProof/>
          <w:sz w:val="24"/>
          <w:szCs w:val="24"/>
          <w:lang w:val="sr-Latn-RS"/>
        </w:rPr>
        <w:t xml:space="preserve"> POLICA I GONDOLA ZA 3 BENZINSKE STANICE</w:t>
      </w:r>
    </w:p>
    <w:p w14:paraId="376F10A0" w14:textId="63086467" w:rsidR="00DB6EA4" w:rsidRDefault="00DB6EA4" w:rsidP="00C00F69">
      <w:pPr>
        <w:jc w:val="center"/>
        <w:rPr>
          <w:rFonts w:ascii="Arial" w:hAnsi="Arial" w:cs="Arial"/>
          <w:b/>
          <w:noProof/>
          <w:sz w:val="24"/>
          <w:szCs w:val="24"/>
          <w:lang w:val="sr-Latn-RS"/>
        </w:rPr>
      </w:pPr>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Pasussalistom"/>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Pasussalistom"/>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Pasussalistom"/>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Pasussalistom"/>
        <w:rPr>
          <w:rFonts w:ascii="Arial" w:hAnsi="Arial" w:cs="Arial"/>
          <w:noProof/>
          <w:sz w:val="24"/>
          <w:szCs w:val="24"/>
          <w:lang w:val="sr-Latn-RS"/>
        </w:rPr>
      </w:pPr>
    </w:p>
    <w:p w14:paraId="42769392" w14:textId="77777777" w:rsidR="00A10AB0" w:rsidRPr="00632028" w:rsidRDefault="00A10AB0" w:rsidP="00A10AB0">
      <w:pPr>
        <w:pStyle w:val="Pasussalistom"/>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bookmarkStart w:id="0" w:name="_GoBack"/>
      <w:bookmarkEnd w:id="0"/>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lastRenderedPageBreak/>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Pasussalistom"/>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Pasussalistom"/>
        <w:jc w:val="both"/>
        <w:rPr>
          <w:rFonts w:ascii="Arial" w:hAnsi="Arial" w:cs="Arial"/>
          <w:noProof/>
          <w:sz w:val="24"/>
          <w:szCs w:val="24"/>
          <w:lang w:val="sr-Latn-RS"/>
        </w:rPr>
      </w:pPr>
    </w:p>
    <w:p w14:paraId="096685F4" w14:textId="222FDC05" w:rsidR="005B0FDE" w:rsidRPr="004A4B7A" w:rsidRDefault="001876CB" w:rsidP="005B0FDE">
      <w:pPr>
        <w:pStyle w:val="Pasussalistom"/>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74734503" w14:textId="7E3A93DC" w:rsidR="001876CB" w:rsidRPr="001876CB" w:rsidRDefault="001876CB" w:rsidP="001876CB">
      <w:pPr>
        <w:jc w:val="both"/>
        <w:rPr>
          <w:rFonts w:ascii="Arial" w:hAnsi="Arial" w:cs="Arial"/>
          <w:sz w:val="24"/>
          <w:szCs w:val="24"/>
          <w:lang w:val="sr-Latn-RS"/>
        </w:rPr>
      </w:pPr>
      <w:r>
        <w:rPr>
          <w:rFonts w:ascii="Arial" w:hAnsi="Arial" w:cs="Arial"/>
          <w:sz w:val="24"/>
          <w:szCs w:val="24"/>
          <w:lang w:val="sr-Latn-RS"/>
        </w:rPr>
        <w:t xml:space="preserve">3.5. </w:t>
      </w:r>
      <w:r w:rsidRPr="00A30F30">
        <w:rPr>
          <w:rFonts w:ascii="Arial" w:hAnsi="Arial" w:cs="Arial"/>
          <w:sz w:val="24"/>
          <w:szCs w:val="24"/>
          <w:highlight w:val="yellow"/>
          <w:lang w:val="sr-Latn-RS"/>
        </w:rPr>
        <w:t xml:space="preserve">Prodavac  ima mogućnost ali ne i obavezu, ukoliko već nema,  u roku od 8 dana nakon potpisivanja ovog ugovora potpisati sa Kupcem kupoprodajni ugovor o kupovini naftnih derivata, i da će minimalna potrošnja naftnih derivata, u skladu sa tim ugovorom, iznositi _______  KM od ukupne </w:t>
      </w:r>
      <w:proofErr w:type="spellStart"/>
      <w:r w:rsidRPr="00A30F30">
        <w:rPr>
          <w:rFonts w:ascii="Arial" w:hAnsi="Arial" w:cs="Arial"/>
          <w:sz w:val="24"/>
          <w:szCs w:val="24"/>
          <w:highlight w:val="yellow"/>
          <w:lang w:val="sr-Latn-RS"/>
        </w:rPr>
        <w:t>cijene</w:t>
      </w:r>
      <w:proofErr w:type="spellEnd"/>
      <w:r w:rsidRPr="00A30F30">
        <w:rPr>
          <w:rFonts w:ascii="Arial" w:hAnsi="Arial" w:cs="Arial"/>
          <w:sz w:val="24"/>
          <w:szCs w:val="24"/>
          <w:highlight w:val="yellow"/>
          <w:lang w:val="sr-Latn-RS"/>
        </w:rPr>
        <w:t xml:space="preserve"> iz člana 3.1. bez PDV-a. Ukoliko ta potrošnja bude manja od ______ KM Kupac neće </w:t>
      </w:r>
      <w:proofErr w:type="spellStart"/>
      <w:r w:rsidRPr="00A30F30">
        <w:rPr>
          <w:rFonts w:ascii="Arial" w:hAnsi="Arial" w:cs="Arial"/>
          <w:sz w:val="24"/>
          <w:szCs w:val="24"/>
          <w:highlight w:val="yellow"/>
          <w:lang w:val="sr-Latn-RS"/>
        </w:rPr>
        <w:t>zahtjevati</w:t>
      </w:r>
      <w:proofErr w:type="spellEnd"/>
      <w:r w:rsidRPr="00A30F30">
        <w:rPr>
          <w:rFonts w:ascii="Arial" w:hAnsi="Arial" w:cs="Arial"/>
          <w:sz w:val="24"/>
          <w:szCs w:val="24"/>
          <w:highlight w:val="yellow"/>
          <w:lang w:val="sr-Latn-RS"/>
        </w:rPr>
        <w:t xml:space="preserve"> isplatu razlike bezgotovinski od Prodavca.</w:t>
      </w:r>
    </w:p>
    <w:p w14:paraId="59FFBC73" w14:textId="04D91D54"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 xml:space="preserve">.6.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1ABE65F8"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3.7</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70D34E00"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8</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3.6</w:t>
      </w:r>
      <w:r w:rsidRPr="00632028">
        <w:rPr>
          <w:rFonts w:ascii="Arial" w:hAnsi="Arial" w:cs="Arial"/>
          <w:noProof/>
          <w:sz w:val="24"/>
          <w:szCs w:val="24"/>
          <w:lang w:val="sr-Latn-RS"/>
        </w:rPr>
        <w:t xml:space="preserve">. za ispostavljanje računa. </w:t>
      </w:r>
    </w:p>
    <w:p w14:paraId="6DB9CA73" w14:textId="6E379931"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3.9</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11AB078E"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3.10</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w:t>
      </w:r>
      <w:r w:rsidRPr="00632028">
        <w:rPr>
          <w:rFonts w:ascii="Arial" w:hAnsi="Arial" w:cs="Arial"/>
          <w:noProof/>
          <w:sz w:val="24"/>
          <w:szCs w:val="24"/>
          <w:lang w:val="sr-Latn-RS"/>
        </w:rPr>
        <w:lastRenderedPageBreak/>
        <w:t>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42518231" w14:textId="782B3996" w:rsidR="00A10AB0" w:rsidRDefault="00A10AB0" w:rsidP="00DD3029">
      <w:pPr>
        <w:jc w:val="both"/>
        <w:rPr>
          <w:rFonts w:ascii="Arial" w:hAnsi="Arial" w:cs="Arial"/>
          <w:noProof/>
          <w:sz w:val="24"/>
          <w:szCs w:val="24"/>
          <w:lang w:val="sr-Latn-RS"/>
        </w:rPr>
      </w:pPr>
    </w:p>
    <w:p w14:paraId="2D4D1B2A" w14:textId="77777777" w:rsidR="00A1121A" w:rsidRPr="00632028" w:rsidRDefault="00A1121A" w:rsidP="00DD3029">
      <w:pPr>
        <w:jc w:val="both"/>
        <w:rPr>
          <w:rFonts w:ascii="Arial" w:hAnsi="Arial" w:cs="Arial"/>
          <w:noProof/>
          <w:sz w:val="24"/>
          <w:szCs w:val="24"/>
          <w:lang w:val="sr-Latn-RS"/>
        </w:rPr>
      </w:pPr>
    </w:p>
    <w:p w14:paraId="6CECE4F7" w14:textId="3905978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E9F2BE3"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lastRenderedPageBreak/>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70D44E21" w14:textId="370B161A" w:rsidR="005D5101" w:rsidRPr="005D5101" w:rsidRDefault="00B94949" w:rsidP="005D5101">
      <w:pPr>
        <w:jc w:val="both"/>
        <w:rPr>
          <w:rFonts w:ascii="Arial" w:hAnsi="Arial" w:cs="Arial"/>
          <w:bCs/>
          <w:noProof/>
          <w:sz w:val="24"/>
          <w:lang w:val="sr-Latn-RS"/>
        </w:rPr>
      </w:pPr>
      <w:r w:rsidRPr="005D5101">
        <w:rPr>
          <w:rFonts w:ascii="Arial" w:hAnsi="Arial" w:cs="Arial"/>
          <w:bCs/>
          <w:noProof/>
          <w:sz w:val="24"/>
          <w:lang w:val="sr-Latn-RS"/>
        </w:rPr>
        <w:t>8</w:t>
      </w:r>
      <w:r w:rsidR="00F63FF3" w:rsidRPr="005D5101">
        <w:rPr>
          <w:rFonts w:ascii="Arial" w:hAnsi="Arial" w:cs="Arial"/>
          <w:bCs/>
          <w:noProof/>
          <w:sz w:val="24"/>
          <w:lang w:val="sr-Latn-RS"/>
        </w:rPr>
        <w:t xml:space="preserve">.9. </w:t>
      </w:r>
      <w:r w:rsidR="005D5101" w:rsidRPr="005D5101">
        <w:rPr>
          <w:rFonts w:ascii="Arial" w:hAnsi="Arial" w:cs="Arial"/>
          <w:bCs/>
          <w:noProof/>
          <w:sz w:val="24"/>
          <w:lang w:val="sr-Latn-RS"/>
        </w:rPr>
        <w:t>Međunarodne sankcije prema ovom Ugovoru podrazumevaju, uključujući, ali ne ograničavajući se na, bilo koje restriktivne mere ili sankcije koje nameće bilo koje telo ili organ Ujedinjenih Nacija (UN), Evropske unije (EU) ili njene države članice, Ujedinjenog Kraljevstva (UK) ili Sjedinjenih Američkih Država (SAD) („Međunarodne sankcije“).</w:t>
      </w:r>
    </w:p>
    <w:p w14:paraId="1E316F8E"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Ugovorna strana je u obavezi da obavesti drugu Ugovornu stranu ukoliko postane predmet Međunarodnih sankcija („Pogođena ugovorna strana“) koje ograničavaju transakcije koje su obuhvaćene ovim Ugovorom. Obaveštenje se dostavlja u pisanoj formi, bez odlaganja, a u svakom slučaju u periodu ne dužem od 7 kalendarskih dana od dana kada je Pogođena ugovorna strana postala predmet međunarodnih sankcija. Neobaveštavanje u propisanom roku daje Ugovornoj strani koja nije pogođena pravo da obustavi ili raskine Ugovor bez prethodne najave. </w:t>
      </w:r>
    </w:p>
    <w:p w14:paraId="06F3A769"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 slučaju da Pogođena ugovorna strana postane predmet međunarodnih sankcija koje ograničavaju transakcije koje su obuhvaćene ovim Ugovorom, Ugovorne strane će bez odlaganja, a u svakom slučaju ne duže od 30 kalendarskih dana od dana obaveštavanja </w:t>
      </w:r>
      <w:r w:rsidRPr="005D5101">
        <w:rPr>
          <w:rFonts w:ascii="Arial" w:hAnsi="Arial" w:cs="Arial"/>
          <w:bCs/>
          <w:noProof/>
          <w:sz w:val="24"/>
          <w:lang w:val="sr-Latn-RS"/>
        </w:rPr>
        <w:lastRenderedPageBreak/>
        <w:t xml:space="preserve">propisanog u stavu 2. ovog člana, uložiti sve napore da izmene odredbe ovog Ugovora, kako bi se u potpunosti ispoštovala propisana ograničenja predviđena Međunarodnim sankcijama. Propuštanje da se izmene odredbe ovog Ugovora u roku od 30 dana daje Ugovornim stranama pravo da obustave ili raskinu ovaj Ugovor bez prethodne najave. </w:t>
      </w:r>
    </w:p>
    <w:p w14:paraId="1D32FB72" w14:textId="77777777"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Pogođena Ugovorna strana je u obavezi da obavesti Ugovornu stranu koja nije pogođena ukoliko Pogođena strana postane predmet Međunarodnih sankcija koje zabranjuju transakcije koje su obuhvaćene ovim Ugovorom. Obaveštenje se dostavlja u pisanoj formi, odmah nakon što Pogođena ugovorna strana postane predmet Međunarodnih sankcija. U svakom slučaju, ukoliko Pogođena ugovorna strana postane predmet Međunarodnih sankcija koje zabranjuju transakcije koje su obuhvaćene ovim Ugovorom, obe Ugovorne strane imaju pravo da obustave li raskinu ovaj Ugovor bez prethodne najave. </w:t>
      </w:r>
    </w:p>
    <w:p w14:paraId="718FEF11" w14:textId="1762740F" w:rsidR="005D5101" w:rsidRPr="005D5101" w:rsidRDefault="005D5101" w:rsidP="005D5101">
      <w:pPr>
        <w:jc w:val="both"/>
        <w:rPr>
          <w:rFonts w:ascii="Arial" w:hAnsi="Arial" w:cs="Arial"/>
          <w:bCs/>
          <w:noProof/>
          <w:sz w:val="24"/>
          <w:lang w:val="sr-Latn-RS"/>
        </w:rPr>
      </w:pPr>
      <w:r w:rsidRPr="005D5101">
        <w:rPr>
          <w:rFonts w:ascii="Arial" w:hAnsi="Arial" w:cs="Arial"/>
          <w:bCs/>
          <w:noProof/>
          <w:sz w:val="24"/>
          <w:lang w:val="sr-Latn-RS"/>
        </w:rPr>
        <w:t xml:space="preserve">Ukoliko obustava Ugovora traje u kontinuitetu 30 kalendarskih dana, obe Ugovorne strane imaju pravo na jednostrani raskid Ugovora.  </w:t>
      </w:r>
    </w:p>
    <w:p w14:paraId="70CC37EF" w14:textId="0C785CB5" w:rsidR="00F63FF3" w:rsidRPr="00796F43" w:rsidRDefault="005D5101" w:rsidP="005D5101">
      <w:pPr>
        <w:pStyle w:val="Pasussalistom"/>
        <w:ind w:left="0"/>
        <w:jc w:val="both"/>
        <w:rPr>
          <w:rFonts w:ascii="Arial" w:hAnsi="Arial" w:cs="Arial"/>
          <w:bCs/>
          <w:noProof/>
          <w:sz w:val="24"/>
          <w:lang w:val="sr-Latn-RS"/>
        </w:rPr>
      </w:pPr>
      <w:r w:rsidRPr="005D5101">
        <w:rPr>
          <w:rFonts w:ascii="Arial" w:hAnsi="Arial" w:cs="Arial"/>
          <w:bCs/>
          <w:noProof/>
          <w:sz w:val="24"/>
          <w:lang w:val="sr-Latn-RS"/>
        </w:rPr>
        <w:t>U slučaju obustave ili raskida Ugovora kako je to predviđeno u stavovima 2-5 ovog člana, svaka Ugovorna strana se odriče svih svojih potraživanja i oslobodiće drugu Ugovornu stranu odgovornosti u vezi sa obustavom ili raskidom Ugovora, osim u vezi sa pravima koja dospevaju po Ugovoru, a koja su nastala pre nego što je Pogođena ugovorna strana postala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505ED702"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Pr="00C82A6E">
        <w:rPr>
          <w:rFonts w:ascii="Arial" w:hAnsi="Arial" w:cs="Arial"/>
          <w:noProof/>
          <w:sz w:val="24"/>
          <w:szCs w:val="24"/>
          <w:highlight w:val="yellow"/>
          <w:lang w:val="sr-Latn-RS"/>
        </w:rPr>
        <w:t>do obostrastranog izvršenja ugovorene obaveze.</w:t>
      </w:r>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lastRenderedPageBreak/>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iperveza"/>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iperveza"/>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iperveza"/>
            <w:rFonts w:ascii="Arial" w:hAnsi="Arial" w:cs="Arial"/>
            <w:noProof/>
            <w:sz w:val="24"/>
            <w:szCs w:val="24"/>
            <w:lang w:val="sr-Latn-RS"/>
          </w:rPr>
          <w:t>natasa.butorovic@nis.</w:t>
        </w:r>
      </w:hyperlink>
      <w:r w:rsidR="00AB3ECC" w:rsidRPr="00632028">
        <w:rPr>
          <w:rStyle w:val="Hiperveza"/>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lastRenderedPageBreak/>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9368A" w14:textId="77777777" w:rsidR="00227859" w:rsidRDefault="00227859" w:rsidP="00393EAD">
      <w:pPr>
        <w:spacing w:after="0" w:line="240" w:lineRule="auto"/>
      </w:pPr>
      <w:r>
        <w:separator/>
      </w:r>
    </w:p>
  </w:endnote>
  <w:endnote w:type="continuationSeparator" w:id="0">
    <w:p w14:paraId="5DAEB757" w14:textId="77777777" w:rsidR="00227859" w:rsidRDefault="00227859"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Podnojestranice"/>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04996" w14:textId="77777777" w:rsidR="00227859" w:rsidRDefault="00227859" w:rsidP="00393EAD">
      <w:pPr>
        <w:spacing w:after="0" w:line="240" w:lineRule="auto"/>
      </w:pPr>
      <w:r>
        <w:separator/>
      </w:r>
    </w:p>
  </w:footnote>
  <w:footnote w:type="continuationSeparator" w:id="0">
    <w:p w14:paraId="0944D69F" w14:textId="77777777" w:rsidR="00227859" w:rsidRDefault="00227859"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2028"/>
    <w:rsid w:val="00165C19"/>
    <w:rsid w:val="00180521"/>
    <w:rsid w:val="00181DFC"/>
    <w:rsid w:val="001876CB"/>
    <w:rsid w:val="0019477D"/>
    <w:rsid w:val="001A5A09"/>
    <w:rsid w:val="001B05CB"/>
    <w:rsid w:val="001B598A"/>
    <w:rsid w:val="001F0CAD"/>
    <w:rsid w:val="00211B09"/>
    <w:rsid w:val="00212FC1"/>
    <w:rsid w:val="002166D2"/>
    <w:rsid w:val="00221185"/>
    <w:rsid w:val="00222613"/>
    <w:rsid w:val="00227859"/>
    <w:rsid w:val="002302D6"/>
    <w:rsid w:val="0023648F"/>
    <w:rsid w:val="00237E88"/>
    <w:rsid w:val="002418D0"/>
    <w:rsid w:val="00256678"/>
    <w:rsid w:val="00266917"/>
    <w:rsid w:val="002760FB"/>
    <w:rsid w:val="002763AD"/>
    <w:rsid w:val="00284944"/>
    <w:rsid w:val="00284F64"/>
    <w:rsid w:val="002963A8"/>
    <w:rsid w:val="002A43F1"/>
    <w:rsid w:val="002E1AFD"/>
    <w:rsid w:val="002E6231"/>
    <w:rsid w:val="002E632D"/>
    <w:rsid w:val="002E718C"/>
    <w:rsid w:val="003015A7"/>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E487F"/>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D5101"/>
    <w:rsid w:val="005E7DCC"/>
    <w:rsid w:val="005F1763"/>
    <w:rsid w:val="005F283A"/>
    <w:rsid w:val="005F6D8D"/>
    <w:rsid w:val="00617461"/>
    <w:rsid w:val="006205DB"/>
    <w:rsid w:val="00622C9D"/>
    <w:rsid w:val="00632028"/>
    <w:rsid w:val="006409BB"/>
    <w:rsid w:val="00644655"/>
    <w:rsid w:val="00683839"/>
    <w:rsid w:val="00686B4D"/>
    <w:rsid w:val="006B3FBD"/>
    <w:rsid w:val="006D2B53"/>
    <w:rsid w:val="006D6E7F"/>
    <w:rsid w:val="006F30B1"/>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260D9"/>
    <w:rsid w:val="00843897"/>
    <w:rsid w:val="008512A5"/>
    <w:rsid w:val="00856A51"/>
    <w:rsid w:val="008571B8"/>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75F55"/>
    <w:rsid w:val="00A83B0F"/>
    <w:rsid w:val="00AA46EB"/>
    <w:rsid w:val="00AA5A9A"/>
    <w:rsid w:val="00AB3CBC"/>
    <w:rsid w:val="00AB3ECC"/>
    <w:rsid w:val="00AC0E69"/>
    <w:rsid w:val="00AC3EF0"/>
    <w:rsid w:val="00AC55DF"/>
    <w:rsid w:val="00AE04EE"/>
    <w:rsid w:val="00AE4E21"/>
    <w:rsid w:val="00B077A0"/>
    <w:rsid w:val="00B11DA7"/>
    <w:rsid w:val="00B369F9"/>
    <w:rsid w:val="00B41E69"/>
    <w:rsid w:val="00B478B8"/>
    <w:rsid w:val="00B55F40"/>
    <w:rsid w:val="00B73D7F"/>
    <w:rsid w:val="00B86A48"/>
    <w:rsid w:val="00B94949"/>
    <w:rsid w:val="00B97784"/>
    <w:rsid w:val="00BA2AFE"/>
    <w:rsid w:val="00BF04D8"/>
    <w:rsid w:val="00BF0C2E"/>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36659"/>
    <w:rsid w:val="00D419AC"/>
    <w:rsid w:val="00D619DB"/>
    <w:rsid w:val="00D62029"/>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42B6A"/>
    <w:rsid w:val="00F63FF3"/>
    <w:rsid w:val="00F66A40"/>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0E6E5C"/>
    <w:pPr>
      <w:ind w:left="720"/>
      <w:contextualSpacing/>
    </w:pPr>
  </w:style>
  <w:style w:type="paragraph" w:styleId="Tekstubaloniu">
    <w:name w:val="Balloon Text"/>
    <w:basedOn w:val="Normal"/>
    <w:link w:val="TekstubaloniuChar"/>
    <w:uiPriority w:val="99"/>
    <w:semiHidden/>
    <w:unhideWhenUsed/>
    <w:rsid w:val="00A04C65"/>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04C65"/>
    <w:rPr>
      <w:rFonts w:ascii="Tahoma" w:hAnsi="Tahoma" w:cs="Tahoma"/>
      <w:sz w:val="16"/>
      <w:szCs w:val="16"/>
    </w:rPr>
  </w:style>
  <w:style w:type="character" w:styleId="Referencakomentara">
    <w:name w:val="annotation reference"/>
    <w:basedOn w:val="Podrazumevanifontpasusa"/>
    <w:uiPriority w:val="99"/>
    <w:semiHidden/>
    <w:unhideWhenUsed/>
    <w:rsid w:val="00A04C65"/>
    <w:rPr>
      <w:sz w:val="16"/>
      <w:szCs w:val="16"/>
    </w:rPr>
  </w:style>
  <w:style w:type="paragraph" w:styleId="Tekstkomentara">
    <w:name w:val="annotation text"/>
    <w:basedOn w:val="Normal"/>
    <w:link w:val="TekstkomentaraChar"/>
    <w:uiPriority w:val="99"/>
    <w:unhideWhenUsed/>
    <w:rsid w:val="00A04C65"/>
    <w:pPr>
      <w:spacing w:line="240" w:lineRule="auto"/>
    </w:pPr>
    <w:rPr>
      <w:sz w:val="20"/>
      <w:szCs w:val="20"/>
    </w:rPr>
  </w:style>
  <w:style w:type="character" w:customStyle="1" w:styleId="TekstkomentaraChar">
    <w:name w:val="Tekst komentara Char"/>
    <w:basedOn w:val="Podrazumevanifontpasusa"/>
    <w:link w:val="Tekstkomentara"/>
    <w:uiPriority w:val="99"/>
    <w:rsid w:val="00A04C65"/>
    <w:rPr>
      <w:sz w:val="20"/>
      <w:szCs w:val="20"/>
    </w:rPr>
  </w:style>
  <w:style w:type="paragraph" w:styleId="Temakomentara">
    <w:name w:val="annotation subject"/>
    <w:basedOn w:val="Tekstkomentara"/>
    <w:next w:val="Tekstkomentara"/>
    <w:link w:val="TemakomentaraChar"/>
    <w:uiPriority w:val="99"/>
    <w:semiHidden/>
    <w:unhideWhenUsed/>
    <w:rsid w:val="00A04C65"/>
    <w:rPr>
      <w:b/>
      <w:bCs/>
    </w:rPr>
  </w:style>
  <w:style w:type="character" w:customStyle="1" w:styleId="TemakomentaraChar">
    <w:name w:val="Tema komentara Char"/>
    <w:basedOn w:val="TekstkomentaraChar"/>
    <w:link w:val="Temakomentara"/>
    <w:uiPriority w:val="99"/>
    <w:semiHidden/>
    <w:rsid w:val="00A04C65"/>
    <w:rPr>
      <w:b/>
      <w:bCs/>
      <w:sz w:val="20"/>
      <w:szCs w:val="20"/>
    </w:rPr>
  </w:style>
  <w:style w:type="character" w:styleId="Hiperveza">
    <w:name w:val="Hyperlink"/>
    <w:basedOn w:val="Podrazumevanifontpasusa"/>
    <w:uiPriority w:val="99"/>
    <w:unhideWhenUsed/>
    <w:rsid w:val="000C685F"/>
    <w:rPr>
      <w:color w:val="0000FF" w:themeColor="hyperlink"/>
      <w:u w:val="single"/>
    </w:rPr>
  </w:style>
  <w:style w:type="paragraph" w:styleId="Zaglavljestranice">
    <w:name w:val="header"/>
    <w:basedOn w:val="Normal"/>
    <w:link w:val="ZaglavljestraniceChar"/>
    <w:uiPriority w:val="99"/>
    <w:unhideWhenUsed/>
    <w:rsid w:val="00393EAD"/>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393EAD"/>
  </w:style>
  <w:style w:type="paragraph" w:styleId="Podnojestranice">
    <w:name w:val="footer"/>
    <w:basedOn w:val="Normal"/>
    <w:link w:val="PodnojestraniceChar"/>
    <w:uiPriority w:val="99"/>
    <w:unhideWhenUsed/>
    <w:rsid w:val="00393EAD"/>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60B4A-CE85-4B87-A71C-B9D17577B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12</Pages>
  <Words>3718</Words>
  <Characters>21197</Characters>
  <Application>Microsoft Office Word</Application>
  <DocSecurity>0</DocSecurity>
  <Lines>176</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55</cp:revision>
  <cp:lastPrinted>2021-10-28T07:08:00Z</cp:lastPrinted>
  <dcterms:created xsi:type="dcterms:W3CDTF">2022-11-02T10:55:00Z</dcterms:created>
  <dcterms:modified xsi:type="dcterms:W3CDTF">2025-06-16T11:35:00Z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